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76" w:beforeAutospacing="1" w:after="144"/>
        <w:ind w:left="0" w:hanging="0"/>
        <w:jc w:val="right"/>
        <w:outlineLvl w:val="0"/>
        <w:rPr>
          <w:rFonts w:ascii="XO Thames" w:hAnsi="XO Thames"/>
        </w:rPr>
      </w:pPr>
      <w:r>
        <w:rPr>
          <w:rFonts w:ascii="XO Thames" w:hAnsi="XO Thames"/>
        </w:rPr>
      </w:r>
    </w:p>
    <w:p>
      <w:pPr>
        <w:pStyle w:val="Normal"/>
        <w:spacing w:lineRule="auto" w:line="276"/>
        <w:ind w:left="120" w:hanging="0"/>
        <w:jc w:val="center"/>
        <w:rPr>
          <w:rFonts w:ascii="XO Thames" w:hAnsi="XO Thames" w:eastAsia="Calibri"/>
          <w:b/>
          <w:color w:val="000000"/>
          <w:sz w:val="28"/>
          <w:szCs w:val="22"/>
          <w:lang w:eastAsia="en-US"/>
        </w:rPr>
      </w:pPr>
      <w:r>
        <w:rPr>
          <w:rFonts w:eastAsia="Calibri" w:ascii="XO Thames" w:hAnsi="XO Thames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>
      <w:pPr>
        <w:pStyle w:val="Normal"/>
        <w:spacing w:lineRule="auto" w:line="276"/>
        <w:ind w:left="120" w:hanging="0"/>
        <w:jc w:val="center"/>
        <w:rPr>
          <w:rFonts w:ascii="XO Thames" w:hAnsi="XO Thames"/>
          <w:b/>
          <w:color w:val="000000"/>
          <w:sz w:val="28"/>
          <w:szCs w:val="22"/>
          <w:lang w:eastAsia="en-US"/>
        </w:rPr>
      </w:pPr>
      <w:r>
        <w:rPr>
          <w:rFonts w:eastAsia="Times New Roman" w:ascii="XO Thames" w:hAnsi="XO Thames"/>
          <w:b/>
          <w:color w:val="000000"/>
          <w:sz w:val="28"/>
          <w:szCs w:val="22"/>
          <w:lang w:eastAsia="en-US"/>
        </w:rPr>
        <w:t xml:space="preserve"> </w:t>
      </w:r>
      <w:bookmarkStart w:id="0" w:name="0ff8209f-a031-4e38-b2e9-77222347598e"/>
      <w:r>
        <w:rPr>
          <w:rFonts w:eastAsia="Calibri" w:ascii="XO Thames" w:hAnsi="XO Thames"/>
          <w:b/>
          <w:color w:val="000000"/>
          <w:sz w:val="28"/>
          <w:szCs w:val="22"/>
          <w:lang w:eastAsia="en-US"/>
        </w:rPr>
        <w:t>Министерство образования и науки Алтайского края</w:t>
      </w:r>
      <w:bookmarkEnd w:id="0"/>
      <w:r>
        <w:rPr>
          <w:rFonts w:eastAsia="Calibri" w:ascii="XO Thames" w:hAnsi="XO Thames"/>
          <w:b/>
          <w:color w:val="000000"/>
          <w:sz w:val="28"/>
          <w:szCs w:val="22"/>
          <w:lang w:eastAsia="en-US"/>
        </w:rPr>
        <w:t xml:space="preserve"> </w:t>
      </w:r>
    </w:p>
    <w:p>
      <w:pPr>
        <w:pStyle w:val="Normal"/>
        <w:spacing w:lineRule="auto" w:line="276"/>
        <w:ind w:left="120" w:hanging="0"/>
        <w:jc w:val="center"/>
        <w:rPr>
          <w:rFonts w:ascii="XO Thames" w:hAnsi="XO Thames"/>
          <w:b/>
          <w:color w:val="000000"/>
          <w:sz w:val="28"/>
          <w:szCs w:val="22"/>
          <w:lang w:eastAsia="en-US"/>
        </w:rPr>
      </w:pPr>
      <w:r>
        <w:rPr>
          <w:rFonts w:eastAsia="Times New Roman" w:ascii="XO Thames" w:hAnsi="XO Thames"/>
          <w:b/>
          <w:color w:val="000000"/>
          <w:sz w:val="28"/>
          <w:szCs w:val="22"/>
          <w:lang w:eastAsia="en-US"/>
        </w:rPr>
        <w:t xml:space="preserve"> </w:t>
      </w:r>
      <w:bookmarkStart w:id="1" w:name="faacd0a8-d455-4eb1-b068-cbe4889abc92"/>
      <w:r>
        <w:rPr>
          <w:rFonts w:eastAsia="Calibri" w:ascii="XO Thames" w:hAnsi="XO Thames"/>
          <w:b/>
          <w:color w:val="000000"/>
          <w:sz w:val="28"/>
          <w:szCs w:val="22"/>
          <w:lang w:eastAsia="en-US"/>
        </w:rPr>
        <w:t>Комитет по образованию Советского района Алтайского края</w:t>
      </w:r>
      <w:bookmarkEnd w:id="1"/>
      <w:r>
        <w:rPr>
          <w:rFonts w:eastAsia="Calibri" w:ascii="XO Thames" w:hAnsi="XO Thames"/>
          <w:b/>
          <w:color w:val="000000"/>
          <w:sz w:val="28"/>
          <w:szCs w:val="22"/>
          <w:lang w:eastAsia="en-US"/>
        </w:rPr>
        <w:t xml:space="preserve"> </w:t>
      </w:r>
    </w:p>
    <w:p>
      <w:pPr>
        <w:pStyle w:val="Normal"/>
        <w:spacing w:lineRule="auto" w:line="276"/>
        <w:ind w:left="120" w:hanging="0"/>
        <w:jc w:val="center"/>
        <w:rPr>
          <w:rFonts w:ascii="XO Thames" w:hAnsi="XO Thames"/>
        </w:rPr>
      </w:pPr>
      <w:r>
        <w:rPr>
          <w:rFonts w:eastAsia="Calibri" w:ascii="XO Thames" w:hAnsi="XO Thames"/>
          <w:b/>
          <w:color w:val="000000"/>
          <w:sz w:val="28"/>
          <w:szCs w:val="22"/>
          <w:lang w:val="en-US" w:eastAsia="en-US"/>
        </w:rPr>
        <w:t xml:space="preserve">МБОУ "Сибирская </w:t>
      </w:r>
      <w:r>
        <w:rPr>
          <w:rFonts w:eastAsia="Calibri" w:ascii="XO Thames" w:hAnsi="XO Thames"/>
          <w:b/>
          <w:color w:val="000000"/>
          <w:sz w:val="28"/>
          <w:szCs w:val="22"/>
          <w:lang w:eastAsia="en-US"/>
        </w:rPr>
        <w:t>СОШ</w:t>
      </w:r>
      <w:r>
        <w:rPr>
          <w:rFonts w:eastAsia="Calibri" w:ascii="XO Thames" w:hAnsi="XO Thames"/>
          <w:b/>
          <w:color w:val="000000"/>
          <w:sz w:val="28"/>
          <w:szCs w:val="22"/>
          <w:lang w:val="en-US" w:eastAsia="en-US"/>
        </w:rPr>
        <w:t>"</w:t>
      </w:r>
    </w:p>
    <w:p>
      <w:pPr>
        <w:pStyle w:val="Normal"/>
        <w:spacing w:lineRule="auto" w:line="276"/>
        <w:ind w:left="120" w:hanging="0"/>
        <w:rPr>
          <w:rFonts w:ascii="Calibri" w:hAnsi="Calibri" w:eastAsia="Calibri" w:cs="Calibri"/>
          <w:sz w:val="22"/>
          <w:szCs w:val="22"/>
          <w:lang w:val="en-US" w:eastAsia="en-US"/>
        </w:rPr>
      </w:pPr>
      <w:r>
        <w:rPr>
          <w:rFonts w:eastAsia="Calibri" w:cs="Calibri"/>
          <w:sz w:val="22"/>
          <w:szCs w:val="22"/>
          <w:lang w:val="en-US" w:eastAsia="en-US"/>
        </w:rPr>
      </w:r>
    </w:p>
    <w:p>
      <w:pPr>
        <w:pStyle w:val="Normal"/>
        <w:spacing w:lineRule="auto" w:line="276"/>
        <w:ind w:left="120" w:hanging="0"/>
        <w:rPr>
          <w:rFonts w:ascii="Calibri" w:hAnsi="Calibri" w:eastAsia="Calibri" w:cs="Calibri"/>
          <w:sz w:val="22"/>
          <w:szCs w:val="22"/>
          <w:lang w:val="en-US" w:eastAsia="en-US"/>
        </w:rPr>
      </w:pPr>
      <w:r>
        <w:rPr>
          <w:rFonts w:eastAsia="Calibri" w:cs="Calibri"/>
          <w:sz w:val="22"/>
          <w:szCs w:val="22"/>
          <w:lang w:val="en-US" w:eastAsia="en-US"/>
        </w:rPr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napToGrid w:val="false"/>
              <w:spacing w:before="0" w:after="1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napToGrid w:val="false"/>
              <w:spacing w:before="0" w:after="120"/>
              <w:jc w:val="both"/>
              <w:rPr>
                <w:rFonts w:ascii="XO Thames" w:hAnsi="XO Thames"/>
                <w:color w:val="000000"/>
                <w:lang w:eastAsia="en-US"/>
              </w:rPr>
            </w:pPr>
            <w:r>
              <w:rPr>
                <w:rFonts w:ascii="XO Thames" w:hAnsi="XO Thames"/>
                <w:color w:val="000000"/>
                <w:lang w:eastAsia="en-US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XO Thames" w:hAnsi="XO Thame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XO Thames" w:hAnsi="XO Thames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>
            <w:pPr>
              <w:pStyle w:val="Normal"/>
              <w:widowControl w:val="false"/>
              <w:spacing w:lineRule="auto" w:line="276" w:before="0" w:after="120"/>
              <w:rPr>
                <w:rFonts w:ascii="XO Thames" w:hAnsi="XO Thame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XO Thames" w:hAnsi="XO Thames"/>
                <w:color w:val="000000"/>
                <w:sz w:val="28"/>
                <w:szCs w:val="28"/>
                <w:lang w:eastAsia="en-US"/>
              </w:rPr>
              <w:t>Директор МБОУ "Сибирская СОШ"</w:t>
            </w:r>
          </w:p>
          <w:p>
            <w:pPr>
              <w:pStyle w:val="Normal"/>
              <w:widowControl w:val="false"/>
              <w:spacing w:before="0" w:after="120"/>
              <w:rPr>
                <w:rFonts w:ascii="XO Thames" w:hAnsi="XO Thames"/>
                <w:color w:val="000000"/>
                <w:lang w:eastAsia="en-US"/>
              </w:rPr>
            </w:pPr>
            <w:r>
              <w:rPr>
                <w:rFonts w:ascii="XO Thames" w:hAnsi="XO Thames"/>
                <w:color w:val="000000"/>
                <w:lang w:eastAsia="en-US"/>
              </w:rPr>
              <w:t>________________________</w:t>
            </w:r>
          </w:p>
          <w:p>
            <w:pPr>
              <w:pStyle w:val="Normal"/>
              <w:widowControl w:val="false"/>
              <w:jc w:val="right"/>
              <w:rPr>
                <w:rFonts w:ascii="XO Thames" w:hAnsi="XO Thames"/>
                <w:color w:val="000000"/>
                <w:lang w:eastAsia="en-US"/>
              </w:rPr>
            </w:pPr>
            <w:r>
              <w:rPr>
                <w:rFonts w:ascii="XO Thames" w:hAnsi="XO Thames"/>
                <w:color w:val="000000"/>
                <w:lang w:eastAsia="en-US"/>
              </w:rPr>
              <w:t>Майманова О.Д</w:t>
            </w:r>
          </w:p>
          <w:p>
            <w:pPr>
              <w:pStyle w:val="Normal"/>
              <w:widowControl w:val="false"/>
              <w:rPr>
                <w:rFonts w:ascii="XO Thames" w:hAnsi="XO Thames"/>
                <w:color w:val="000000"/>
                <w:lang w:eastAsia="en-US"/>
              </w:rPr>
            </w:pPr>
            <w:r>
              <w:rPr>
                <w:rFonts w:ascii="XO Thames" w:hAnsi="XO Thames"/>
                <w:color w:val="000000"/>
                <w:lang w:eastAsia="en-US"/>
              </w:rPr>
              <w:t>Приказ №1 от «24» 08   2023 г.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XO Thames" w:hAnsi="XO Thames"/>
                <w:color w:val="000000"/>
                <w:lang w:eastAsia="en-US"/>
              </w:rPr>
            </w:pPr>
            <w:r>
              <w:rPr>
                <w:rFonts w:ascii="XO Thames" w:hAnsi="XO Thames"/>
                <w:color w:val="000000"/>
                <w:lang w:eastAsia="en-US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144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Cs/>
          <w:kern w:val="2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144"/>
        <w:ind w:left="0" w:hanging="0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Рабочая п</w:t>
      </w: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рограмма волонтерского движения "Данко"</w:t>
      </w:r>
    </w:p>
    <w:p>
      <w:pPr>
        <w:pStyle w:val="Normal"/>
        <w:numPr>
          <w:ilvl w:val="0"/>
          <w:numId w:val="0"/>
        </w:numPr>
        <w:spacing w:lineRule="auto" w:line="240" w:beforeAutospacing="1" w:after="144"/>
        <w:ind w:left="0" w:hanging="0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 xml:space="preserve">МБОУ Сибирская СОШ» </w:t>
      </w:r>
    </w:p>
    <w:p>
      <w:pPr>
        <w:pStyle w:val="Normal"/>
        <w:numPr>
          <w:ilvl w:val="0"/>
          <w:numId w:val="0"/>
        </w:numPr>
        <w:spacing w:lineRule="auto" w:line="240" w:beforeAutospacing="1" w:after="144"/>
        <w:ind w:left="0" w:hanging="0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на 2023 – 2024 учебный год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Составитель: Пинчук К.С.</w:t>
      </w:r>
      <w:bookmarkStart w:id="2" w:name="_GoBack"/>
      <w:bookmarkEnd w:id="2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Cs/>
          <w:kern w:val="2"/>
          <w:sz w:val="96"/>
          <w:szCs w:val="9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Советник по воспитанию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ru-RU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ru-RU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ru-RU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ru-RU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ru-RU"/>
        </w:rPr>
      </w:r>
    </w:p>
    <w:p>
      <w:pPr>
        <w:pStyle w:val="Normal"/>
        <w:spacing w:lineRule="auto" w:line="240" w:beforeAutospacing="1" w:afterAutospacing="1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Шульгинка 2023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Б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ез здоровья и мудрость незавидна, и искусство бледно,</w:t>
        <w:br/>
        <w:t>и сила вяла, и богатство бесполезно, и слово бессильно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ru-RU"/>
        </w:rPr>
        <w:t>Герофил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Цели программы </w:t>
      </w:r>
    </w:p>
    <w:p>
      <w:pPr>
        <w:pStyle w:val="Normal"/>
        <w:numPr>
          <w:ilvl w:val="0"/>
          <w:numId w:val="2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Оказать позитивное влияние на сверстников при выборе ими жизненных ценностей. </w:t>
      </w:r>
    </w:p>
    <w:p>
      <w:pPr>
        <w:pStyle w:val="Normal"/>
        <w:numPr>
          <w:ilvl w:val="0"/>
          <w:numId w:val="2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 </w:t>
      </w:r>
    </w:p>
    <w:p>
      <w:pPr>
        <w:pStyle w:val="Normal"/>
        <w:numPr>
          <w:ilvl w:val="0"/>
          <w:numId w:val="27"/>
        </w:numPr>
        <w:spacing w:lineRule="auto" w:line="240" w:before="0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Развитие волонтерского движения в школе, формирование позитивных установок учащихся на добровольческую деятельность.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Задачи </w:t>
      </w:r>
    </w:p>
    <w:p>
      <w:pPr>
        <w:pStyle w:val="Normal"/>
        <w:numPr>
          <w:ilvl w:val="0"/>
          <w:numId w:val="2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Показать преимущества здорового образа жизни на личном примере. 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Пропагандировать здоровый образ жизни (при помощи акций, тренинговых занятий, тематических выступлений, конкурсов и др.) </w:t>
      </w:r>
    </w:p>
    <w:p>
      <w:pPr>
        <w:pStyle w:val="Normal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Сформировать сплоченный деятельный коллектив волонтеров. </w:t>
      </w:r>
    </w:p>
    <w:p>
      <w:pPr>
        <w:pStyle w:val="Normal"/>
        <w:numPr>
          <w:ilvl w:val="0"/>
          <w:numId w:val="3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Возродить идею шефства как средства распространения волонтерского движения. </w:t>
      </w:r>
    </w:p>
    <w:p>
      <w:pPr>
        <w:pStyle w:val="Normal"/>
        <w:numPr>
          <w:ilvl w:val="0"/>
          <w:numId w:val="3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информации о здоровом образе жизни; </w:t>
      </w:r>
    </w:p>
    <w:p>
      <w:pPr>
        <w:pStyle w:val="Normal"/>
        <w:numPr>
          <w:ilvl w:val="0"/>
          <w:numId w:val="3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Сформировать у педагогов школы мотивацию к работе по профилактическим  программам. </w:t>
      </w:r>
    </w:p>
    <w:p>
      <w:pPr>
        <w:pStyle w:val="Normal"/>
        <w:numPr>
          <w:ilvl w:val="0"/>
          <w:numId w:val="3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Снизить количество учащихся, состоящих на внутришкольном учете и учете. </w:t>
      </w:r>
    </w:p>
    <w:p>
      <w:pPr>
        <w:pStyle w:val="Normal"/>
        <w:numPr>
          <w:ilvl w:val="0"/>
          <w:numId w:val="35"/>
        </w:numPr>
        <w:spacing w:lineRule="auto" w:line="240" w:before="0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В Общенационациональной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“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2010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 О каких же ключевых компетенциях идёт речь? Совет Европы определил пять групп ключевых компетенций. Именно этими компетенциями, по мнению ЮНЕСКО, и должны обладать выпускники средней школы.  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 Компетенция выходит за рамки знаний и умений, она включает мобилизацию знаний, умений, поведенческих отношений, ориентированных на условия конкретной деятельности. Социальные компетенции подразумевают овладение такими качествами как умение извлекать пользу из опыта и решать проблемы, умение противостоять неуверенности и сложности и оценивать социальные привычки, связанные со здоровьем, потреблением и окружающей средой, умение сотрудничать и работать в группе, включаться в проект и организовывать свою работу. Быть социально активным 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  Как и всякая иная компетенция, социальная компетенция базируется и основывается на опыте и деятельности самих обучающихся. Нельзя научиться быть социально активным, не участвуя в самой деятельности. Приобретение компетенций напрямую зависит от активности самих учащихся. А формирование компетенции связано с педагогическими новациями содержания, формы и технологии воспитания.    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 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Волонтеры (от англ.Volunteer - доброволец) – это люди, делающие что-либо по своей воле, по согласию, а не по принуждению.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 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Цель: оказать позитивное влияние на сверстников при выборе ими жизненных ценностей.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Первые волонтеры отряда, те, которые начнут все с нуля, им необходимо пропустить идею волонтерства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тренинговых занятиях, учебах и сборах. Благо, что волонтеры просто вынуждены применять все свои умения на практике. По принципу “равный-равному”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 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процессе деятельности волонтеры будут взаимодействовать с внешним миром,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сопровождение;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соц.опросов, анкетирования))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Информационный модуль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3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Беседы со специалистами. 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Групповые занятия волонтеров для учащихся. </w:t>
      </w:r>
    </w:p>
    <w:p>
      <w:pPr>
        <w:pStyle w:val="Normal"/>
        <w:numPr>
          <w:ilvl w:val="0"/>
          <w:numId w:val="3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Изготовление плакатов. </w:t>
      </w:r>
    </w:p>
    <w:p>
      <w:pPr>
        <w:pStyle w:val="Normal"/>
        <w:numPr>
          <w:ilvl w:val="0"/>
          <w:numId w:val="3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Выпуск газеты. </w:t>
      </w:r>
    </w:p>
    <w:p>
      <w:pPr>
        <w:pStyle w:val="Normal"/>
        <w:numPr>
          <w:ilvl w:val="0"/>
          <w:numId w:val="4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Оформление информационного стенда. </w:t>
      </w:r>
    </w:p>
    <w:p>
      <w:pPr>
        <w:pStyle w:val="Normal"/>
        <w:numPr>
          <w:ilvl w:val="0"/>
          <w:numId w:val="4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Акции волонтеров. </w:t>
      </w:r>
    </w:p>
    <w:p>
      <w:pPr>
        <w:pStyle w:val="Normal"/>
        <w:numPr>
          <w:ilvl w:val="0"/>
          <w:numId w:val="4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Листовки. </w:t>
      </w:r>
    </w:p>
    <w:p>
      <w:pPr>
        <w:pStyle w:val="Normal"/>
        <w:numPr>
          <w:ilvl w:val="0"/>
          <w:numId w:val="4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Игры. </w:t>
      </w:r>
    </w:p>
    <w:p>
      <w:pPr>
        <w:pStyle w:val="Normal"/>
        <w:numPr>
          <w:ilvl w:val="0"/>
          <w:numId w:val="4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Викторины.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Тренинговый модуль </w:t>
      </w:r>
    </w:p>
    <w:p>
      <w:pPr>
        <w:pStyle w:val="Normal"/>
        <w:numPr>
          <w:ilvl w:val="0"/>
          <w:numId w:val="4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Обучающие занятия с волонтерам. </w:t>
      </w:r>
    </w:p>
    <w:p>
      <w:pPr>
        <w:pStyle w:val="Normal"/>
        <w:numPr>
          <w:ilvl w:val="0"/>
          <w:numId w:val="4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Мини-тренинги для учащихся. </w:t>
      </w:r>
    </w:p>
    <w:p>
      <w:pPr>
        <w:pStyle w:val="Normal"/>
        <w:numPr>
          <w:ilvl w:val="0"/>
          <w:numId w:val="47"/>
        </w:numPr>
        <w:spacing w:lineRule="auto" w:line="240" w:before="0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Интерактивные игры.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Альтернативный модуль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4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КВНы. </w:t>
      </w:r>
    </w:p>
    <w:p>
      <w:pPr>
        <w:pStyle w:val="Normal"/>
        <w:numPr>
          <w:ilvl w:val="0"/>
          <w:numId w:val="4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Игры, конкурсы. </w:t>
      </w:r>
    </w:p>
    <w:p>
      <w:pPr>
        <w:pStyle w:val="Normal"/>
        <w:numPr>
          <w:ilvl w:val="0"/>
          <w:numId w:val="5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Встречи. </w:t>
      </w:r>
    </w:p>
    <w:p>
      <w:pPr>
        <w:pStyle w:val="Normal"/>
        <w:numPr>
          <w:ilvl w:val="0"/>
          <w:numId w:val="5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Неделя “Только здоровые привычки”. </w:t>
      </w:r>
    </w:p>
    <w:p>
      <w:pPr>
        <w:pStyle w:val="Normal"/>
        <w:numPr>
          <w:ilvl w:val="0"/>
          <w:numId w:val="5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Спортивные мероприятия. </w:t>
      </w:r>
    </w:p>
    <w:p>
      <w:pPr>
        <w:pStyle w:val="Normal"/>
        <w:numPr>
          <w:ilvl w:val="0"/>
          <w:numId w:val="5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Фотоконкурс.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Ожидаемые результаты: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внутришкольном учете;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модели детского и родительского волонтерского движения внутри школы и вне ее;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уметь общаться с учащимися и взрослыми, владеть нормами и правилами уважительного отношения.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Участвовать в акциях по здоровому образу жизни организуемых школой, районом.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Волонтёрство (по пропаганде ЗОЖ) - это доступный, массовый способ профилактики вредных привычек и асоциального поведения в обществе.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направления работы и их содержание. </w:t>
      </w:r>
    </w:p>
    <w:p>
      <w:pPr>
        <w:pStyle w:val="Normal"/>
        <w:numPr>
          <w:ilvl w:val="0"/>
          <w:numId w:val="5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Валеологическое (пропаганда здорового образа жизни).</w:t>
      </w:r>
    </w:p>
    <w:p>
      <w:pPr>
        <w:pStyle w:val="Normal"/>
        <w:numPr>
          <w:ilvl w:val="0"/>
          <w:numId w:val="5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Профилактическое (профилактика употребления психоактивных веществ детьми и подростками)</w:t>
      </w:r>
    </w:p>
    <w:p>
      <w:pPr>
        <w:pStyle w:val="Normal"/>
        <w:numPr>
          <w:ilvl w:val="0"/>
          <w:numId w:val="5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Досуговое (организация полноценного досуга детей и подростков).</w:t>
      </w:r>
    </w:p>
    <w:p>
      <w:pPr>
        <w:pStyle w:val="Normal"/>
        <w:numPr>
          <w:ilvl w:val="0"/>
          <w:numId w:val="5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«Милосердие» (оказание адресной помощи детям из неблагополучных семей)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Условия для организации волонтерского движения </w:t>
      </w:r>
    </w:p>
    <w:p>
      <w:pPr>
        <w:pStyle w:val="Normal"/>
        <w:numPr>
          <w:ilvl w:val="0"/>
          <w:numId w:val="5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Взаимодействие специалистов различных областей при обучении волонтеров и подготовке мероприятий. </w:t>
      </w:r>
    </w:p>
    <w:p>
      <w:pPr>
        <w:pStyle w:val="Normal"/>
        <w:numPr>
          <w:ilvl w:val="0"/>
          <w:numId w:val="5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>
      <w:pPr>
        <w:pStyle w:val="Normal"/>
        <w:numPr>
          <w:ilvl w:val="0"/>
          <w:numId w:val="60"/>
        </w:numPr>
        <w:spacing w:lineRule="auto" w:line="240" w:before="0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Заповеди волонтеров школы </w:t>
      </w:r>
    </w:p>
    <w:p>
      <w:pPr>
        <w:pStyle w:val="Normal"/>
        <w:numPr>
          <w:ilvl w:val="0"/>
          <w:numId w:val="6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Найди того, кто нуждается в твоей поддержке, помоги, защити его. </w:t>
      </w:r>
    </w:p>
    <w:p>
      <w:pPr>
        <w:pStyle w:val="Normal"/>
        <w:numPr>
          <w:ilvl w:val="0"/>
          <w:numId w:val="6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Раскрой себя в любой полезной для окружающих и тебя самого деятельности. </w:t>
      </w:r>
    </w:p>
    <w:p>
      <w:pPr>
        <w:pStyle w:val="Normal"/>
        <w:numPr>
          <w:ilvl w:val="0"/>
          <w:numId w:val="6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Помни, что твоя сила и твоя ценность - в твоем здоровье. </w:t>
      </w:r>
    </w:p>
    <w:p>
      <w:pPr>
        <w:pStyle w:val="Normal"/>
        <w:numPr>
          <w:ilvl w:val="0"/>
          <w:numId w:val="6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Оценивай себя и своих товарищей не по словам, а по реальным отношениям и поступкам.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Правила деятельности волонтера: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6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ты волонтер, забудь лень и равнодушие к проблемам окружающих. </w:t>
      </w:r>
    </w:p>
    <w:p>
      <w:pPr>
        <w:pStyle w:val="Normal"/>
        <w:numPr>
          <w:ilvl w:val="0"/>
          <w:numId w:val="6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Будь генератором идей! </w:t>
      </w:r>
    </w:p>
    <w:p>
      <w:pPr>
        <w:pStyle w:val="Normal"/>
        <w:numPr>
          <w:ilvl w:val="0"/>
          <w:numId w:val="6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Уважай мнение других! </w:t>
      </w:r>
    </w:p>
    <w:p>
      <w:pPr>
        <w:pStyle w:val="Normal"/>
        <w:numPr>
          <w:ilvl w:val="0"/>
          <w:numId w:val="6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Критикуешь – предлагай, предлагаешь - выполняй! </w:t>
      </w:r>
    </w:p>
    <w:p>
      <w:pPr>
        <w:pStyle w:val="Normal"/>
        <w:numPr>
          <w:ilvl w:val="0"/>
          <w:numId w:val="6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Обещаешь – сделай! </w:t>
      </w:r>
    </w:p>
    <w:p>
      <w:pPr>
        <w:pStyle w:val="Normal"/>
        <w:numPr>
          <w:ilvl w:val="0"/>
          <w:numId w:val="7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умеешь – научись! </w:t>
      </w:r>
    </w:p>
    <w:p>
      <w:pPr>
        <w:pStyle w:val="Normal"/>
        <w:numPr>
          <w:ilvl w:val="0"/>
          <w:numId w:val="7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Будь настойчив в достижении целей! </w:t>
      </w:r>
    </w:p>
    <w:p>
      <w:pPr>
        <w:pStyle w:val="Normal"/>
        <w:numPr>
          <w:ilvl w:val="0"/>
          <w:numId w:val="7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Веди здоровый образ жизни! Твой образ жизни – пример для подражания.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Кодекс волонтеров: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7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Хотим, чтобы стало модным – Здоровым быть и свободным! </w:t>
      </w:r>
    </w:p>
    <w:p>
      <w:pPr>
        <w:pStyle w:val="Normal"/>
        <w:numPr>
          <w:ilvl w:val="0"/>
          <w:numId w:val="7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Знаем сами и малышей научим, Как сделать свое здоровье лучше! (Дни профилактики в начальной школе) </w:t>
      </w:r>
    </w:p>
    <w:p>
      <w:pPr>
        <w:pStyle w:val="Normal"/>
        <w:numPr>
          <w:ilvl w:val="0"/>
          <w:numId w:val="7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 </w:t>
      </w:r>
    </w:p>
    <w:p>
      <w:pPr>
        <w:pStyle w:val="Normal"/>
        <w:numPr>
          <w:ilvl w:val="0"/>
          <w:numId w:val="7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 </w:t>
      </w:r>
    </w:p>
    <w:p>
      <w:pPr>
        <w:pStyle w:val="Normal"/>
        <w:numPr>
          <w:ilvl w:val="0"/>
          <w:numId w:val="7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Готовы доказать на деле: Здоровый дух – в здоровом теле! ( Участие в районных конкурсах по пропаганде ЗОЖ) </w:t>
      </w:r>
    </w:p>
    <w:p>
      <w:pPr>
        <w:pStyle w:val="Normal"/>
        <w:numPr>
          <w:ilvl w:val="0"/>
          <w:numId w:val="7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>
      <w:pPr>
        <w:pStyle w:val="Normal"/>
        <w:numPr>
          <w:ilvl w:val="0"/>
          <w:numId w:val="7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 </w:t>
      </w:r>
    </w:p>
    <w:p>
      <w:pPr>
        <w:pStyle w:val="Normal"/>
        <w:numPr>
          <w:ilvl w:val="0"/>
          <w:numId w:val="8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>
      <w:pPr>
        <w:pStyle w:val="Normal"/>
        <w:numPr>
          <w:ilvl w:val="0"/>
          <w:numId w:val="8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Механизм реализации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Организационную основу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волонтерского движения составляют учащиеся 7-10 классов.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 организации и развитии волонтерского движения в школе принимают участие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Координатор (куратор)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им может быть специалист, курирующий работу волонтеров (психолог, специалист по социальной работе).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Координатор производит подбор инициативной группы подростков и в дальнейшем поддерживает все ее начинания, оказывая помощь в подготовке и проведении мероприятий, спланированных группой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Администрация школы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помощью администрации решаются многие организационные вопросы. Администрация может помочь в поиске средств, предоставить помещения для работы, поощрить детей за работу.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Родители.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Важно чтобы родители поддерживали детей в их начинаниях. Они могут стать активными участниками программы: помочь в тиражировании каких-либо памяток, участвовать в организации досуговых мероприятий.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808" w:leader="none"/>
          <w:tab w:val="left" w:pos="736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Этапы работы:</w:t>
      </w:r>
    </w:p>
    <w:p>
      <w:pPr>
        <w:pStyle w:val="Normal"/>
        <w:tabs>
          <w:tab w:val="clear" w:pos="708"/>
          <w:tab w:val="center" w:pos="4808" w:leader="none"/>
          <w:tab w:val="left" w:pos="736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Организационный: создание волонтерской команды.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Обучающий: обучение волонтеров навыкам первичной профилактики и пропаганды ЗОЖ;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Проектирование: планирование мероприятий по пропаганде  добровольческого движения;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Деятельность по проекту: реализация деятельности по блокам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Подведение итогов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анализ работы, определение перспективы её внедрение районе.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Элементы  в волонтерском движении: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Планирование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Поиск волонтёров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Контроль и проверка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Поощрения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Информация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Вовлечение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Управление (менеджмент)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Потенциалы развития:</w:t>
      </w:r>
    </w:p>
    <w:p>
      <w:pPr>
        <w:pStyle w:val="Normal"/>
        <w:numPr>
          <w:ilvl w:val="0"/>
          <w:numId w:val="13"/>
        </w:numPr>
        <w:spacing w:lineRule="auto" w:line="240" w:before="10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Освещение деятельности блоков программы;</w:t>
      </w:r>
    </w:p>
    <w:p>
      <w:pPr>
        <w:pStyle w:val="Normal"/>
        <w:numPr>
          <w:ilvl w:val="0"/>
          <w:numId w:val="13"/>
        </w:numPr>
        <w:spacing w:lineRule="auto" w:line="240" w:before="10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Публикации по проблемам добровольческого движения;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Связь с редакцией газеты «</w:t>
      </w:r>
      <w:r>
        <w:rPr>
          <w:rFonts w:eastAsia="Times New Roman" w:cs="Times New Roman" w:ascii="Times New Roman Chuv" w:hAnsi="Times New Roman Chuv"/>
          <w:sz w:val="24"/>
          <w:szCs w:val="24"/>
          <w:lang w:eastAsia="ru-RU"/>
        </w:rPr>
        <w:t>Экспресс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Привлечение родителей к проведению различных мероприятий;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Организация встреч с работниками ОВД, здравоохранения;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Организация встреч со знаменитыми людьми нашего города;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совместных мероприятий с работниками культуры;</w:t>
      </w:r>
    </w:p>
    <w:p>
      <w:pPr>
        <w:pStyle w:val="Normal"/>
        <w:numPr>
          <w:ilvl w:val="0"/>
          <w:numId w:val="1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информационных стендов, листовок, плакатов.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Календарный план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работы отряда «Данко» </w:t>
      </w:r>
    </w:p>
    <w:tbl>
      <w:tblPr>
        <w:tblW w:w="9475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noVBand="1" w:val="04a0" w:noHBand="0" w:lastColumn="0" w:firstColumn="1" w:lastRow="0" w:firstRow="1"/>
      </w:tblPr>
      <w:tblGrid>
        <w:gridCol w:w="418"/>
        <w:gridCol w:w="7311"/>
        <w:gridCol w:w="1746"/>
      </w:tblGrid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Составление плана работы на год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Полезные и вредные привычки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”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 игра для школьников  младшего и среднего звена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классных часов «Влияние алкоголя на здоровье человека»  в среднем и старшем звене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Агитбригада «Если ты куришь…»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членами волонтерской команды тренингов, ролевых игр и других интерактивных мероприятий “Умей сказать – “Нет!” и т.д.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Выпустить и раздать буклеты о вреде пива “Мифы и реальность”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плакатов “Мы и наше здоровье”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Как сказать наркотикам: “Нет!”.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интерактивных акций членами волонтерской команды здоровья в пришкольном летнем детском оздоровительном лагере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Ведение дневника волонтерской команды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>
        <w:trPr/>
        <w:tc>
          <w:tcPr>
            <w:tcW w:w="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Таким образом, опираясь на собственные традиции и используя инновационный подход, мы реализовываем данную программу в нашей школе.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Times New Roman Chuv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</w:num>
  <w:num w:numId="26">
    <w:abstractNumId w:val="14"/>
  </w:num>
  <w:num w:numId="27">
    <w:abstractNumId w:val="14"/>
  </w:num>
  <w:num w:numId="28">
    <w:abstractNumId w:val="15"/>
    <w:lvlOverride w:ilvl="0">
      <w:startOverride w:val="1"/>
    </w:lvlOverride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6"/>
    <w:lvlOverride w:ilvl="0">
      <w:startOverride w:val="1"/>
    </w:lvlOverride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7"/>
    <w:lvlOverride w:ilvl="0">
      <w:startOverride w:val="1"/>
    </w:lvlOverride>
  </w:num>
  <w:num w:numId="46">
    <w:abstractNumId w:val="17"/>
  </w:num>
  <w:num w:numId="47">
    <w:abstractNumId w:val="17"/>
  </w:num>
  <w:num w:numId="48">
    <w:abstractNumId w:val="18"/>
    <w:lvlOverride w:ilvl="0">
      <w:startOverride w:val="1"/>
    </w:lvlOverride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9"/>
    <w:lvlOverride w:ilvl="0">
      <w:startOverride w:val="1"/>
    </w:lvlOverride>
  </w:num>
  <w:num w:numId="55">
    <w:abstractNumId w:val="19"/>
  </w:num>
  <w:num w:numId="56">
    <w:abstractNumId w:val="19"/>
  </w:num>
  <w:num w:numId="57">
    <w:abstractNumId w:val="19"/>
  </w:num>
  <w:num w:numId="58">
    <w:abstractNumId w:val="20"/>
    <w:lvlOverride w:ilvl="0">
      <w:startOverride w:val="1"/>
    </w:lvlOverride>
  </w:num>
  <w:num w:numId="59">
    <w:abstractNumId w:val="20"/>
  </w:num>
  <w:num w:numId="60">
    <w:abstractNumId w:val="20"/>
  </w:num>
  <w:num w:numId="61">
    <w:abstractNumId w:val="21"/>
    <w:lvlOverride w:ilvl="0">
      <w:startOverride w:val="1"/>
    </w:lvlOverride>
  </w:num>
  <w:num w:numId="62">
    <w:abstractNumId w:val="21"/>
  </w:num>
  <w:num w:numId="63">
    <w:abstractNumId w:val="21"/>
  </w:num>
  <w:num w:numId="64">
    <w:abstractNumId w:val="21"/>
  </w:num>
  <w:num w:numId="65">
    <w:abstractNumId w:val="22"/>
    <w:lvlOverride w:ilvl="0">
      <w:startOverride w:val="1"/>
    </w:lvlOverride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22"/>
  </w:num>
  <w:num w:numId="72">
    <w:abstractNumId w:val="22"/>
  </w:num>
  <w:num w:numId="73">
    <w:abstractNumId w:val="23"/>
    <w:lvlOverride w:ilvl="0">
      <w:startOverride w:val="1"/>
    </w:lvlOverride>
  </w:num>
  <w:num w:numId="74">
    <w:abstractNumId w:val="23"/>
  </w:num>
  <w:num w:numId="75">
    <w:abstractNumId w:val="23"/>
  </w:num>
  <w:num w:numId="76">
    <w:abstractNumId w:val="23"/>
  </w:num>
  <w:num w:numId="77">
    <w:abstractNumId w:val="23"/>
  </w:num>
  <w:num w:numId="78">
    <w:abstractNumId w:val="23"/>
  </w:num>
  <w:num w:numId="79">
    <w:abstractNumId w:val="23"/>
  </w:num>
  <w:num w:numId="80">
    <w:abstractNumId w:val="23"/>
  </w:num>
  <w:num w:numId="81">
    <w:abstractNumId w:val="2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e1b5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e1b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LibreOffice/7.5.2.1$Linux_X86_64 LibreOffice_project/50$Build-1</Application>
  <AppVersion>15.0000</AppVersion>
  <Pages>9</Pages>
  <Words>2277</Words>
  <Characters>15882</Characters>
  <CharactersWithSpaces>18110</CharactersWithSpaces>
  <Paragraphs>184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2012-10-11T18:14:00Z</dcterms:created>
  <dc:creator>Admin</dc:creator>
  <dc:description/>
  <dc:language>ru-RU</dc:language>
  <cp:lastModifiedBy/>
  <dcterms:modified xsi:type="dcterms:W3CDTF">2024-03-27T15:51:01Z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